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3E29" w14:textId="0731320C" w:rsidR="00047B7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D0">
        <w:rPr>
          <w:rFonts w:ascii="Times New Roman" w:hAnsi="Times New Roman" w:cs="Times New Roman"/>
          <w:b/>
          <w:sz w:val="28"/>
          <w:szCs w:val="28"/>
        </w:rPr>
        <w:t>МЕТОДИКА ЭКСПЕРТНЫХ ОЦЕНОК   ПО ОПРЕДЕЛЕНИЮ ОДАРЕННЫХ ДЕТЕЙ</w:t>
      </w:r>
      <w:r w:rsidRPr="008E2790">
        <w:rPr>
          <w:rFonts w:ascii="Times New Roman" w:hAnsi="Times New Roman" w:cs="Times New Roman"/>
          <w:sz w:val="28"/>
          <w:szCs w:val="28"/>
        </w:rPr>
        <w:t xml:space="preserve"> (</w:t>
      </w:r>
      <w:r w:rsidR="000357D0">
        <w:rPr>
          <w:rFonts w:ascii="Times New Roman" w:hAnsi="Times New Roman" w:cs="Times New Roman"/>
          <w:sz w:val="28"/>
          <w:szCs w:val="28"/>
        </w:rPr>
        <w:t>А.А. ЛОСЕВА</w:t>
      </w:r>
      <w:r w:rsidRPr="008E279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559AD70" w14:textId="77777777" w:rsidR="000357D0" w:rsidRPr="008E279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D712A" w14:textId="6817E42F" w:rsidR="000357D0" w:rsidRP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D0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357D0">
        <w:rPr>
          <w:rFonts w:ascii="Times New Roman" w:hAnsi="Times New Roman" w:cs="Times New Roman"/>
          <w:sz w:val="28"/>
          <w:szCs w:val="28"/>
        </w:rPr>
        <w:t>может быть использован</w:t>
      </w:r>
      <w:r w:rsidRPr="000357D0">
        <w:rPr>
          <w:rFonts w:ascii="Times New Roman" w:hAnsi="Times New Roman" w:cs="Times New Roman"/>
          <w:sz w:val="28"/>
          <w:szCs w:val="28"/>
        </w:rPr>
        <w:t>а</w:t>
      </w:r>
      <w:r w:rsidR="008C0CB3">
        <w:rPr>
          <w:rFonts w:ascii="Times New Roman" w:hAnsi="Times New Roman" w:cs="Times New Roman"/>
          <w:sz w:val="28"/>
          <w:szCs w:val="28"/>
        </w:rPr>
        <w:t xml:space="preserve"> для оценки одаренности детей (дошкольного, младшего школьного и подросткового возраста)</w:t>
      </w:r>
      <w:bookmarkStart w:id="0" w:name="_GoBack"/>
      <w:bookmarkEnd w:id="0"/>
      <w:r w:rsidRPr="000357D0">
        <w:rPr>
          <w:rFonts w:ascii="Times New Roman" w:hAnsi="Times New Roman" w:cs="Times New Roman"/>
          <w:sz w:val="28"/>
          <w:szCs w:val="28"/>
        </w:rPr>
        <w:t xml:space="preserve"> педагогами и родителями. </w:t>
      </w:r>
    </w:p>
    <w:p w14:paraId="02B7E3A3" w14:textId="5AF9918C" w:rsidR="000357D0" w:rsidRP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D0">
        <w:rPr>
          <w:rFonts w:ascii="Times New Roman" w:hAnsi="Times New Roman" w:cs="Times New Roman"/>
          <w:sz w:val="28"/>
          <w:szCs w:val="28"/>
        </w:rPr>
        <w:t>Опросник включает характер</w:t>
      </w:r>
      <w:r>
        <w:rPr>
          <w:rFonts w:ascii="Times New Roman" w:hAnsi="Times New Roman" w:cs="Times New Roman"/>
          <w:sz w:val="28"/>
          <w:szCs w:val="28"/>
        </w:rPr>
        <w:t>истики десяти сфер, где ребенок</w:t>
      </w:r>
      <w:r w:rsidRPr="000357D0">
        <w:rPr>
          <w:rFonts w:ascii="Times New Roman" w:hAnsi="Times New Roman" w:cs="Times New Roman"/>
          <w:sz w:val="28"/>
          <w:szCs w:val="28"/>
        </w:rPr>
        <w:t xml:space="preserve"> может проявить способности: интеллектуальной, академических достижений, творческой, литературной, артистической, музыкальной, технической, двигательной, художественной, социальной.</w:t>
      </w:r>
      <w:proofErr w:type="gramEnd"/>
    </w:p>
    <w:p w14:paraId="3CC68E74" w14:textId="32F48948" w:rsid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D0">
        <w:rPr>
          <w:rFonts w:ascii="Times New Roman" w:hAnsi="Times New Roman" w:cs="Times New Roman"/>
          <w:sz w:val="28"/>
          <w:szCs w:val="28"/>
        </w:rPr>
        <w:t>Ответы даются на основе наблюдения.</w:t>
      </w:r>
    </w:p>
    <w:p w14:paraId="4557468D" w14:textId="1E0B0366" w:rsidR="000357D0" w:rsidRP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Одного ребенка должны оценивать несколько экспертов: родители, воспитатели, музыкальный работник, физрук — если это детский сад, если школа — родители, классный руководитель и несколько учителей по разным предметам. </w:t>
      </w:r>
    </w:p>
    <w:p w14:paraId="68DE41AF" w14:textId="77777777" w:rsid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A41A3" w14:textId="54CE18E5" w:rsidR="00047B7C" w:rsidRPr="008E279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D0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7B7C" w:rsidRPr="008E2790">
        <w:rPr>
          <w:rFonts w:ascii="Times New Roman" w:hAnsi="Times New Roman" w:cs="Times New Roman"/>
          <w:sz w:val="28"/>
          <w:szCs w:val="28"/>
        </w:rPr>
        <w:t xml:space="preserve">Ниже перечислены </w:t>
      </w:r>
      <w:r w:rsidR="008E2790" w:rsidRPr="008E2790">
        <w:rPr>
          <w:rFonts w:ascii="Times New Roman" w:hAnsi="Times New Roman" w:cs="Times New Roman"/>
          <w:sz w:val="28"/>
          <w:szCs w:val="28"/>
        </w:rPr>
        <w:t>10</w:t>
      </w:r>
      <w:r w:rsidR="00047B7C" w:rsidRPr="008E2790">
        <w:rPr>
          <w:rFonts w:ascii="Times New Roman" w:hAnsi="Times New Roman" w:cs="Times New Roman"/>
          <w:sz w:val="28"/>
          <w:szCs w:val="28"/>
        </w:rPr>
        <w:t xml:space="preserve"> сфер, в которых ребенок может проявлять свои таланты, и приведены их характеристики. Дайте оценку в баллах (по пятибалльной системе) каждой из указанных характеристик. Если какая-то характеристика присуща ребенку в наивысшей степени, ставьте 5 баллов, если они выше средней — 4 и так далее.</w:t>
      </w:r>
      <w:r>
        <w:rPr>
          <w:rFonts w:ascii="Times New Roman" w:hAnsi="Times New Roman" w:cs="Times New Roman"/>
          <w:sz w:val="28"/>
          <w:szCs w:val="28"/>
        </w:rPr>
        <w:t xml:space="preserve"> Оценка 2 балла — самая низкая».</w:t>
      </w:r>
    </w:p>
    <w:p w14:paraId="15A8F761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I. Интеллектуальная сфера </w:t>
      </w:r>
    </w:p>
    <w:p w14:paraId="06F744C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Высокая познавательная активность, мобильность. </w:t>
      </w:r>
    </w:p>
    <w:p w14:paraId="2577D7E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Быстрота и точность выполнения умственных операций. </w:t>
      </w:r>
    </w:p>
    <w:p w14:paraId="76C827D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3. Устойчивость внимания.</w:t>
      </w:r>
    </w:p>
    <w:p w14:paraId="6E42B8B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Оперативная память — быстро запоминает услышанное или прочитанное без специальных заучиваний, не тратит много времени на повторение того, что нужно запомнить. </w:t>
      </w:r>
    </w:p>
    <w:p w14:paraId="32D748A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Навыки логического мышления, хорошо рассуждает, ясно мыслит, не путается в мыслях. </w:t>
      </w:r>
    </w:p>
    <w:p w14:paraId="3847342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Богатство активного словаря. </w:t>
      </w:r>
    </w:p>
    <w:p w14:paraId="3BB9622E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Быстрота и оригинальность вербальных (словесных) ассоциаций. Хорошо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причины поступков других людей, мотивы их поведения. </w:t>
      </w:r>
    </w:p>
    <w:p w14:paraId="3CB52A10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8. Выраженная установка на творческое выполнение заданий. </w:t>
      </w:r>
    </w:p>
    <w:p w14:paraId="72949D7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9. Развитость творческого мышления и воображения. </w:t>
      </w:r>
    </w:p>
    <w:p w14:paraId="73C41888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10.</w:t>
      </w:r>
      <w:r w:rsidR="008E2790">
        <w:rPr>
          <w:rFonts w:ascii="Times New Roman" w:hAnsi="Times New Roman" w:cs="Times New Roman"/>
          <w:sz w:val="28"/>
          <w:szCs w:val="28"/>
        </w:rPr>
        <w:t xml:space="preserve"> </w:t>
      </w:r>
      <w:r w:rsidRPr="008E2790">
        <w:rPr>
          <w:rFonts w:ascii="Times New Roman" w:hAnsi="Times New Roman" w:cs="Times New Roman"/>
          <w:sz w:val="28"/>
          <w:szCs w:val="28"/>
        </w:rPr>
        <w:t xml:space="preserve">Владение основными компонентами умения учиться. </w:t>
      </w:r>
    </w:p>
    <w:p w14:paraId="199E80A1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11</w:t>
      </w:r>
      <w:r w:rsidR="008E2790">
        <w:rPr>
          <w:rFonts w:ascii="Times New Roman" w:hAnsi="Times New Roman" w:cs="Times New Roman"/>
          <w:sz w:val="28"/>
          <w:szCs w:val="28"/>
        </w:rPr>
        <w:t xml:space="preserve">. </w:t>
      </w:r>
      <w:r w:rsidRPr="008E2790">
        <w:rPr>
          <w:rFonts w:ascii="Times New Roman" w:hAnsi="Times New Roman" w:cs="Times New Roman"/>
          <w:sz w:val="28"/>
          <w:szCs w:val="28"/>
        </w:rPr>
        <w:t xml:space="preserve">Способность контролировать собственную творческую деятельность, повышенный темп умственного развития. </w:t>
      </w:r>
    </w:p>
    <w:p w14:paraId="57D4C3D5" w14:textId="1B9AB856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12. Возможность предвосхищения результата деятельности. </w:t>
      </w:r>
    </w:p>
    <w:p w14:paraId="6C61CC1B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II. Сфера </w:t>
      </w:r>
      <w:proofErr w:type="gramStart"/>
      <w:r w:rsidRPr="000F4A4C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Pr="000F4A4C">
        <w:rPr>
          <w:rFonts w:ascii="Times New Roman" w:hAnsi="Times New Roman" w:cs="Times New Roman"/>
          <w:b/>
          <w:sz w:val="28"/>
          <w:szCs w:val="28"/>
        </w:rPr>
        <w:t xml:space="preserve"> достижении </w:t>
      </w:r>
    </w:p>
    <w:p w14:paraId="7438BD34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lastRenderedPageBreak/>
        <w:t xml:space="preserve">1. Богатый словарный запас, использование сложных синтаксических структур. </w:t>
      </w:r>
    </w:p>
    <w:p w14:paraId="2B1579A9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2. Повышенный интерес к выч</w:t>
      </w:r>
      <w:r w:rsidR="008E2790">
        <w:rPr>
          <w:rFonts w:ascii="Times New Roman" w:hAnsi="Times New Roman" w:cs="Times New Roman"/>
          <w:sz w:val="28"/>
          <w:szCs w:val="28"/>
        </w:rPr>
        <w:t>и</w:t>
      </w:r>
      <w:r w:rsidRPr="008E2790">
        <w:rPr>
          <w:rFonts w:ascii="Times New Roman" w:hAnsi="Times New Roman" w:cs="Times New Roman"/>
          <w:sz w:val="28"/>
          <w:szCs w:val="28"/>
        </w:rPr>
        <w:t xml:space="preserve">слениям, математическим отношениям. </w:t>
      </w:r>
    </w:p>
    <w:p w14:paraId="181B063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Повышенное внимание к явлениям природы, проведению опытов. </w:t>
      </w:r>
    </w:p>
    <w:p w14:paraId="0C647BB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Демонстрация понимания причинно-следственных отношений. </w:t>
      </w:r>
    </w:p>
    <w:p w14:paraId="1869B65F" w14:textId="5FCB1153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Выражает мысли ясно и точно (устно или письменно). </w:t>
      </w:r>
    </w:p>
    <w:p w14:paraId="7A8EA64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Читает книги, статьи, научно-популярные издания с опережением своих сверстников на год- два. </w:t>
      </w:r>
    </w:p>
    <w:p w14:paraId="066250D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Хорошая «моторная» координация, особенно между зрительным восприятием и рукой (хорошо фиксирует то, что видит, и четко записывает то, что слышит). </w:t>
      </w:r>
    </w:p>
    <w:p w14:paraId="0B10E153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8. Чтение научно-популярной литературы доставляет большее удовольствие, чем чтение художественной. </w:t>
      </w:r>
    </w:p>
    <w:p w14:paraId="33DEF1C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9. Не унывает, если его проект не поддержан или если его «эксперимент» не получился. </w:t>
      </w:r>
    </w:p>
    <w:p w14:paraId="5F8EFF3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10.</w:t>
      </w:r>
      <w:r w:rsidR="008E2790">
        <w:rPr>
          <w:rFonts w:ascii="Times New Roman" w:hAnsi="Times New Roman" w:cs="Times New Roman"/>
          <w:sz w:val="28"/>
          <w:szCs w:val="28"/>
        </w:rPr>
        <w:t xml:space="preserve"> </w:t>
      </w:r>
      <w:r w:rsidRPr="008E2790">
        <w:rPr>
          <w:rFonts w:ascii="Times New Roman" w:hAnsi="Times New Roman" w:cs="Times New Roman"/>
          <w:sz w:val="28"/>
          <w:szCs w:val="28"/>
        </w:rPr>
        <w:t xml:space="preserve">Пытается выяснить причины и смысл событий. </w:t>
      </w:r>
    </w:p>
    <w:p w14:paraId="3C23506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11.</w:t>
      </w:r>
      <w:r w:rsidR="008E2790">
        <w:rPr>
          <w:rFonts w:ascii="Times New Roman" w:hAnsi="Times New Roman" w:cs="Times New Roman"/>
          <w:sz w:val="28"/>
          <w:szCs w:val="28"/>
        </w:rPr>
        <w:t xml:space="preserve"> </w:t>
      </w:r>
      <w:r w:rsidRPr="008E2790">
        <w:rPr>
          <w:rFonts w:ascii="Times New Roman" w:hAnsi="Times New Roman" w:cs="Times New Roman"/>
          <w:sz w:val="28"/>
          <w:szCs w:val="28"/>
        </w:rPr>
        <w:t>Уделяет много времени созданию собственных «проектов».</w:t>
      </w:r>
    </w:p>
    <w:p w14:paraId="2A8614E2" w14:textId="034A00B8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12.</w:t>
      </w:r>
      <w:r w:rsidR="008E2790">
        <w:rPr>
          <w:rFonts w:ascii="Times New Roman" w:hAnsi="Times New Roman" w:cs="Times New Roman"/>
          <w:sz w:val="28"/>
          <w:szCs w:val="28"/>
        </w:rPr>
        <w:t xml:space="preserve"> </w:t>
      </w:r>
      <w:r w:rsidRPr="008E2790">
        <w:rPr>
          <w:rFonts w:ascii="Times New Roman" w:hAnsi="Times New Roman" w:cs="Times New Roman"/>
          <w:sz w:val="28"/>
          <w:szCs w:val="28"/>
        </w:rPr>
        <w:t xml:space="preserve">Любит обсуждать научные события, изобретения, часто задумывается об этом. </w:t>
      </w:r>
    </w:p>
    <w:p w14:paraId="5A216676" w14:textId="77777777" w:rsidR="008E2790" w:rsidRPr="000F4A4C" w:rsidRDefault="008E279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47B7C" w:rsidRPr="000F4A4C">
        <w:rPr>
          <w:rFonts w:ascii="Times New Roman" w:hAnsi="Times New Roman" w:cs="Times New Roman"/>
          <w:b/>
          <w:sz w:val="28"/>
          <w:szCs w:val="28"/>
        </w:rPr>
        <w:t xml:space="preserve">. Творчество </w:t>
      </w:r>
    </w:p>
    <w:p w14:paraId="03D9B0B9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Высокая продуктивность по множеству разных вещей. </w:t>
      </w:r>
    </w:p>
    <w:p w14:paraId="0615731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Изобретательность в использовании материалов и идей. </w:t>
      </w:r>
    </w:p>
    <w:p w14:paraId="5F2FC981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Склонность к завершенности и точности в занятиях. </w:t>
      </w:r>
    </w:p>
    <w:p w14:paraId="3B95A40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Задает много вопросов по интересующему его предмету. </w:t>
      </w:r>
    </w:p>
    <w:p w14:paraId="16A8664E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Любит рисовать. </w:t>
      </w:r>
    </w:p>
    <w:p w14:paraId="48FB0D5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Проявляет тонкое чувство юмора. </w:t>
      </w:r>
    </w:p>
    <w:p w14:paraId="216F6FC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Не боится быть таким, как все. </w:t>
      </w:r>
    </w:p>
    <w:p w14:paraId="74DBE8AE" w14:textId="623B8BCF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8. Склонен к фантазиям, к игре. </w:t>
      </w:r>
    </w:p>
    <w:p w14:paraId="4158CCD0" w14:textId="6067D91E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>IV. Литературн</w:t>
      </w:r>
      <w:r w:rsidR="008E2790" w:rsidRPr="000F4A4C">
        <w:rPr>
          <w:rFonts w:ascii="Times New Roman" w:hAnsi="Times New Roman" w:cs="Times New Roman"/>
          <w:b/>
          <w:sz w:val="28"/>
          <w:szCs w:val="28"/>
        </w:rPr>
        <w:t>ая</w:t>
      </w:r>
      <w:r w:rsidRPr="000F4A4C">
        <w:rPr>
          <w:rFonts w:ascii="Times New Roman" w:hAnsi="Times New Roman" w:cs="Times New Roman"/>
          <w:b/>
          <w:sz w:val="28"/>
          <w:szCs w:val="28"/>
        </w:rPr>
        <w:t xml:space="preserve"> сфер</w:t>
      </w:r>
      <w:r w:rsidR="008E2790" w:rsidRPr="000F4A4C">
        <w:rPr>
          <w:rFonts w:ascii="Times New Roman" w:hAnsi="Times New Roman" w:cs="Times New Roman"/>
          <w:b/>
          <w:sz w:val="28"/>
          <w:szCs w:val="28"/>
        </w:rPr>
        <w:t>а</w:t>
      </w:r>
    </w:p>
    <w:p w14:paraId="4A9FF6A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Может легко «построить» рассказ, начиная от завязки сюжета и кончая разрешением какого-либо конфликта. </w:t>
      </w:r>
    </w:p>
    <w:p w14:paraId="61D774EB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Придумывает что-то новое и необычное, когда рассказывает о чем-то уже знакомом и известном всем. </w:t>
      </w:r>
    </w:p>
    <w:p w14:paraId="0DF31DE1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Придерживается только необходимых деталей в рассказах о событиях, все несущественное отбрасывает, оставляет главное, наиболее характерное. </w:t>
      </w:r>
    </w:p>
    <w:p w14:paraId="7041891E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Умеет хорошо придерживаться выбранного сюжета, не теряет основную мысль. </w:t>
      </w:r>
    </w:p>
    <w:p w14:paraId="44D6F71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Умеет передать эмоциональное состояние героев, их переживания и чувства. </w:t>
      </w:r>
    </w:p>
    <w:p w14:paraId="65B87758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Умеет ввести в рассказы такие детали, которые важны для понимания события, о котором идет речь, и в то же время не упускает основной сюжетной линии. </w:t>
      </w:r>
    </w:p>
    <w:p w14:paraId="2828E50E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Любит писать рассказы или статьи. </w:t>
      </w:r>
    </w:p>
    <w:p w14:paraId="337A5F76" w14:textId="70C7482D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lastRenderedPageBreak/>
        <w:t xml:space="preserve">8. Изображает в своих рассказах героев живыми, передает их чувства и настроения. </w:t>
      </w:r>
    </w:p>
    <w:p w14:paraId="36DD44A4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V. Артистическая сфера </w:t>
      </w:r>
    </w:p>
    <w:p w14:paraId="2D56BFA3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Легко входит в роль другого персонажа, человека. </w:t>
      </w:r>
    </w:p>
    <w:p w14:paraId="78ACFC45" w14:textId="619F0A30" w:rsidR="00047B7C" w:rsidRP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Интересуется актерской игрой. </w:t>
      </w:r>
    </w:p>
    <w:p w14:paraId="212C5BD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Меняет тональность и выражения голоса, когда изображает другого человека. </w:t>
      </w:r>
    </w:p>
    <w:p w14:paraId="502333C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Понимает и изображает конфликтную ситуацию, когда имеет возможность разыграть какую-либо драматическую сцену. </w:t>
      </w:r>
    </w:p>
    <w:p w14:paraId="716B2A6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Передает чувства через мимику, жесты, движения. </w:t>
      </w:r>
    </w:p>
    <w:p w14:paraId="4C25186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Стремится вызывать эмоциональные реакции у других людей, когда о чем-либо с увлечением рассказывают. </w:t>
      </w:r>
    </w:p>
    <w:p w14:paraId="675CB43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С большой легкостью драматизирует, передает чувства и эмоциональные переживания. </w:t>
      </w:r>
    </w:p>
    <w:p w14:paraId="60E56235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8. Пластичен и открыт для всего нового, «не зацикливается» на старом. Не любит уже испытанных вариантов, всегда проверяет возникшую идею и только после «экспериментальной» проверки может от нее отказаться. </w:t>
      </w:r>
    </w:p>
    <w:p w14:paraId="14FD26D5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VI. Музыкальная сфера </w:t>
      </w:r>
    </w:p>
    <w:p w14:paraId="5320C54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Отзывается очень быстро и легко на ритм и мелодии. </w:t>
      </w:r>
    </w:p>
    <w:p w14:paraId="0E9BBA5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Хорошо поет.  </w:t>
      </w:r>
    </w:p>
    <w:p w14:paraId="0D00472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В игру на инструменте, в пение или танец вкладывает много энергии и чувств. </w:t>
      </w:r>
    </w:p>
    <w:p w14:paraId="1382F0F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Любит музыкальные занятия. Стремится пойти на концерт или туда, где можно слушать музыку. </w:t>
      </w:r>
    </w:p>
    <w:p w14:paraId="755D7A5F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Может петь вместе с другими так, чтобы получалось слаженно и хорошо. </w:t>
      </w:r>
    </w:p>
    <w:p w14:paraId="2A21C5A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В пении или музыке выражает свои чувства, состояние. </w:t>
      </w:r>
    </w:p>
    <w:p w14:paraId="73C6B99B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Сочиняет оригинальные, свои собственные мелодии. </w:t>
      </w:r>
    </w:p>
    <w:p w14:paraId="7AD85979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8. Хорошо играет на каком-нибудь инструменте. </w:t>
      </w:r>
    </w:p>
    <w:p w14:paraId="2965CD31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VII. Техническая сфера </w:t>
      </w:r>
    </w:p>
    <w:p w14:paraId="0AAF6248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Хорошо выполняет всякие задания по ручному труду. </w:t>
      </w:r>
    </w:p>
    <w:p w14:paraId="6ED0366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Интересуется механизмами и машинами. </w:t>
      </w:r>
    </w:p>
    <w:p w14:paraId="4BFEBF89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В мир его увлечений входит конструирование машин, приборов, моделей поездов, радиоприемников. </w:t>
      </w:r>
    </w:p>
    <w:p w14:paraId="2BA86FB7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Может легко чинить испорченные приборы, использовать старые детали для создания новых поделок, игрушек. </w:t>
      </w:r>
    </w:p>
    <w:p w14:paraId="60A7C621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5. Понимает причины «капризов» механизмов, любит загадочные поломки. </w:t>
      </w:r>
    </w:p>
    <w:p w14:paraId="12F525ED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Любит рисовать чертежи механизмов. </w:t>
      </w:r>
    </w:p>
    <w:p w14:paraId="212DF7F3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Читает журналы и статьи о создании новых приборов и машин. </w:t>
      </w:r>
    </w:p>
    <w:p w14:paraId="1083FEF4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VIII. Двигательная сфера </w:t>
      </w:r>
    </w:p>
    <w:p w14:paraId="3AC6D51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Тонкость и точность моторики. </w:t>
      </w:r>
    </w:p>
    <w:p w14:paraId="2F00CC6B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Развитая двигательно-моторная координация. </w:t>
      </w:r>
    </w:p>
    <w:p w14:paraId="6EB9717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Стремится к двигательным занятиям (физкультура). </w:t>
      </w:r>
    </w:p>
    <w:p w14:paraId="0F48C66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Любит участвовать в спортивных играх и состязаниях. </w:t>
      </w:r>
    </w:p>
    <w:p w14:paraId="25AE1B9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lastRenderedPageBreak/>
        <w:t xml:space="preserve">5. Постоянно преуспевает в каком-нибудь виде спортивной игры. </w:t>
      </w:r>
    </w:p>
    <w:p w14:paraId="1B3A4744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6. В свободное время любит ходить в походы, играть в подвижные игры (хоккей, футбол, баскетбол и т. д.). I</w:t>
      </w:r>
    </w:p>
    <w:p w14:paraId="1F56CB12" w14:textId="008F4469" w:rsidR="00047B7C" w:rsidRPr="000F4A4C" w:rsidRDefault="000F4A4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7B7C" w:rsidRPr="000F4A4C">
        <w:rPr>
          <w:rFonts w:ascii="Times New Roman" w:hAnsi="Times New Roman" w:cs="Times New Roman"/>
          <w:b/>
          <w:sz w:val="28"/>
          <w:szCs w:val="28"/>
        </w:rPr>
        <w:t xml:space="preserve">X. Сфера художественных достижений </w:t>
      </w:r>
    </w:p>
    <w:p w14:paraId="3AFE6BA3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Проявляет большой интерес к визуальной информации. </w:t>
      </w:r>
    </w:p>
    <w:p w14:paraId="7D82A62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Проявляет большой интерес к серьезным занятиям в художественной сфере. </w:t>
      </w:r>
    </w:p>
    <w:p w14:paraId="77A40725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Рисунки и картины отличаются разнообразием сюжетов. </w:t>
      </w:r>
    </w:p>
    <w:p w14:paraId="7125846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Серьезно относится к произведениям искусства. Становится вдумчивым и очень серьезным, когда видит хорошую картину, слышит музыку, видит необычную скульптуру, красиво и художественно выполненную вещь. </w:t>
      </w:r>
    </w:p>
    <w:p w14:paraId="0DBDC8C4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5. Оригинален в выборе сюжета (в рисунке, сочинении, описании какого</w:t>
      </w:r>
      <w:r w:rsidR="008E2790">
        <w:rPr>
          <w:rFonts w:ascii="Times New Roman" w:hAnsi="Times New Roman" w:cs="Times New Roman"/>
          <w:sz w:val="28"/>
          <w:szCs w:val="28"/>
        </w:rPr>
        <w:t>-</w:t>
      </w:r>
      <w:r w:rsidRPr="008E2790">
        <w:rPr>
          <w:rFonts w:ascii="Times New Roman" w:hAnsi="Times New Roman" w:cs="Times New Roman"/>
          <w:sz w:val="28"/>
          <w:szCs w:val="28"/>
        </w:rPr>
        <w:t xml:space="preserve">либо события), составляет оригинальные композиции (из цветов, рисунка, камней, марок, открыток и т. д.). </w:t>
      </w:r>
    </w:p>
    <w:p w14:paraId="5A408EC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6. 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 </w:t>
      </w:r>
    </w:p>
    <w:p w14:paraId="5BD2EFDB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7. Когда имеет свободное время, охотно рисует, лепит, создает композиции, имеющие художественное назначение (украшение для дома, одежды и т. д.). </w:t>
      </w:r>
    </w:p>
    <w:p w14:paraId="6DCC94BD" w14:textId="77777777" w:rsidR="008E2790" w:rsidRDefault="008E279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47B7C" w:rsidRPr="008E2790">
        <w:rPr>
          <w:rFonts w:ascii="Times New Roman" w:hAnsi="Times New Roman" w:cs="Times New Roman"/>
          <w:sz w:val="28"/>
          <w:szCs w:val="28"/>
        </w:rPr>
        <w:t>Прибегает к рисунку или лепке для того, чтобы выразить свои чувства и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43A1D6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9. Любит работать с клеем, пластилином, глиной, для того чтобы изображать события или вещи в трех измерениях в пространств</w:t>
      </w:r>
      <w:r w:rsidR="008E2790">
        <w:rPr>
          <w:rFonts w:ascii="Times New Roman" w:hAnsi="Times New Roman" w:cs="Times New Roman"/>
          <w:sz w:val="28"/>
          <w:szCs w:val="28"/>
        </w:rPr>
        <w:t>е.</w:t>
      </w:r>
    </w:p>
    <w:p w14:paraId="41D4205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10.</w:t>
      </w:r>
      <w:r w:rsidR="008E2790">
        <w:rPr>
          <w:rFonts w:ascii="Times New Roman" w:hAnsi="Times New Roman" w:cs="Times New Roman"/>
          <w:sz w:val="28"/>
          <w:szCs w:val="28"/>
        </w:rPr>
        <w:t xml:space="preserve"> </w:t>
      </w:r>
      <w:r w:rsidRPr="008E2790">
        <w:rPr>
          <w:rFonts w:ascii="Times New Roman" w:hAnsi="Times New Roman" w:cs="Times New Roman"/>
          <w:sz w:val="28"/>
          <w:szCs w:val="28"/>
        </w:rPr>
        <w:t xml:space="preserve">Интересуется произведениями искусства, созданными другими людьми. Может дать свою собственную оценку и попытается воспроизвести увиденное в своих работах. </w:t>
      </w:r>
    </w:p>
    <w:p w14:paraId="08A0AC10" w14:textId="77777777" w:rsidR="008E2790" w:rsidRPr="000F4A4C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4C">
        <w:rPr>
          <w:rFonts w:ascii="Times New Roman" w:hAnsi="Times New Roman" w:cs="Times New Roman"/>
          <w:b/>
          <w:sz w:val="28"/>
          <w:szCs w:val="28"/>
        </w:rPr>
        <w:t xml:space="preserve">X. Общение и лидерство </w:t>
      </w:r>
    </w:p>
    <w:p w14:paraId="6980BD1C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1. Легко приспосабливается к новой ситуации. </w:t>
      </w:r>
    </w:p>
    <w:p w14:paraId="61EF58D2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2. Всегда выполняет свои обещания, ответственен. </w:t>
      </w:r>
    </w:p>
    <w:p w14:paraId="51B40935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3. Высокая общительность с окружающими. </w:t>
      </w:r>
    </w:p>
    <w:p w14:paraId="51CB62DA" w14:textId="77777777" w:rsidR="008E2790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4. Стремится к доминированию среди сверстников. </w:t>
      </w:r>
    </w:p>
    <w:p w14:paraId="7EA0B86B" w14:textId="02D21DBC" w:rsidR="00CE2015" w:rsidRDefault="00047B7C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5. Сверстники обращаются за советом.</w:t>
      </w:r>
    </w:p>
    <w:p w14:paraId="019DDCF7" w14:textId="77777777" w:rsid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2A60E" w14:textId="2C1395D6" w:rsidR="000357D0" w:rsidRP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D0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14:paraId="03F00175" w14:textId="77777777" w:rsid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>Суммируйте баллы по всем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внутри каждой «области»</w:t>
      </w:r>
      <w:r w:rsidRPr="008E2790">
        <w:rPr>
          <w:rFonts w:ascii="Times New Roman" w:hAnsi="Times New Roman" w:cs="Times New Roman"/>
          <w:sz w:val="28"/>
          <w:szCs w:val="28"/>
        </w:rPr>
        <w:t xml:space="preserve">. Общее количество набранных баллов внутри одной области (например «интеллектуальная способность») разделите на количество вопросов (в этой области их 12) и полученное число запишите в тетрадь. Усредненные результаты по всем областям сравните между собой. </w:t>
      </w:r>
    </w:p>
    <w:p w14:paraId="7A1A9B79" w14:textId="77777777" w:rsidR="000357D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90">
        <w:rPr>
          <w:rFonts w:ascii="Times New Roman" w:hAnsi="Times New Roman" w:cs="Times New Roman"/>
          <w:sz w:val="28"/>
          <w:szCs w:val="28"/>
        </w:rPr>
        <w:t xml:space="preserve">Выделите 3-4 наивысших показателя, и, ориентируясь на них, стремитесь создавать условия для развития способностей. </w:t>
      </w:r>
    </w:p>
    <w:p w14:paraId="52193503" w14:textId="77777777" w:rsidR="000357D0" w:rsidRPr="008E2790" w:rsidRDefault="000357D0" w:rsidP="0003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57D0" w:rsidRPr="008E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5"/>
    <w:rsid w:val="000357D0"/>
    <w:rsid w:val="00047B7C"/>
    <w:rsid w:val="000F4A4C"/>
    <w:rsid w:val="008C0CB3"/>
    <w:rsid w:val="008E2790"/>
    <w:rsid w:val="00C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A6A264A1834DAC9A3559DE2E41A3" ma:contentTypeVersion="12" ma:contentTypeDescription="Создание документа." ma:contentTypeScope="" ma:versionID="b8fa59e94aefce64d25a3a385c14cf7f">
  <xsd:schema xmlns:xsd="http://www.w3.org/2001/XMLSchema" xmlns:xs="http://www.w3.org/2001/XMLSchema" xmlns:p="http://schemas.microsoft.com/office/2006/metadata/properties" xmlns:ns2="fdfe47c4-a70f-4cae-b9b2-64b2cf4f9b93" xmlns:ns3="a7195b41-4cf4-4487-b384-abf62c490202" targetNamespace="http://schemas.microsoft.com/office/2006/metadata/properties" ma:root="true" ma:fieldsID="c125439d2dab560e7b6a70f2089c58ba" ns2:_="" ns3:_="">
    <xsd:import namespace="fdfe47c4-a70f-4cae-b9b2-64b2cf4f9b93"/>
    <xsd:import namespace="a7195b41-4cf4-4487-b384-abf62c490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47c4-a70f-4cae-b9b2-64b2cf4f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b41-4cf4-4487-b384-abf62c49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349CE-ECFF-47D4-A3B6-31413CCA896D}"/>
</file>

<file path=customXml/itemProps2.xml><?xml version="1.0" encoding="utf-8"?>
<ds:datastoreItem xmlns:ds="http://schemas.openxmlformats.org/officeDocument/2006/customXml" ds:itemID="{A1156C32-A4EE-44E0-B6CD-342E625F954B}"/>
</file>

<file path=customXml/itemProps3.xml><?xml version="1.0" encoding="utf-8"?>
<ds:datastoreItem xmlns:ds="http://schemas.openxmlformats.org/officeDocument/2006/customXml" ds:itemID="{A6281994-3FDD-4C73-85F2-5F375D445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Admin</cp:lastModifiedBy>
  <cp:revision>7</cp:revision>
  <dcterms:created xsi:type="dcterms:W3CDTF">2020-04-20T18:04:00Z</dcterms:created>
  <dcterms:modified xsi:type="dcterms:W3CDTF">2021-03-26T15:34:00Z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0x01010082D9A6A264A1834DAC9A3559DE2E41A3</vt:lpwstr>
  </property>
</Properties>
</file>